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F9" w:rsidRDefault="00771880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загальними зборами                                                                                                                     трудового колективу</w:t>
      </w:r>
    </w:p>
    <w:p w:rsidR="004A70F9" w:rsidRDefault="00771880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 «Лісова казка» </w:t>
      </w:r>
    </w:p>
    <w:p w:rsidR="004A70F9" w:rsidRDefault="00771880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протокол № 2  від  07.07.2023року</w:t>
      </w:r>
    </w:p>
    <w:p w:rsidR="004A70F9" w:rsidRDefault="004A70F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F9" w:rsidRDefault="004A70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F9" w:rsidRDefault="004A70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F9" w:rsidRDefault="004A70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F9" w:rsidRDefault="004A70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F9" w:rsidRDefault="004A70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F9" w:rsidRDefault="00771880">
      <w:pPr>
        <w:ind w:left="4253"/>
        <w:jc w:val="both"/>
        <w:rPr>
          <w:rFonts w:hint="eastAsia"/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4A70F9" w:rsidRDefault="004A70F9">
      <w:pPr>
        <w:ind w:left="4253"/>
        <w:jc w:val="both"/>
        <w:rPr>
          <w:rFonts w:hint="eastAsia"/>
          <w:sz w:val="28"/>
          <w:lang w:eastAsia="ru-RU"/>
        </w:rPr>
      </w:pPr>
    </w:p>
    <w:p w:rsidR="004A70F9" w:rsidRDefault="00771880">
      <w:pPr>
        <w:ind w:left="-709"/>
        <w:jc w:val="center"/>
        <w:rPr>
          <w:rFonts w:hint="eastAsia"/>
          <w:b/>
          <w:sz w:val="28"/>
          <w:lang w:eastAsia="ru-RU"/>
        </w:rPr>
      </w:pPr>
      <w:r>
        <w:rPr>
          <w:b/>
          <w:sz w:val="28"/>
          <w:lang w:eastAsia="ru-RU"/>
        </w:rPr>
        <w:t>ЗМІНИ ТА ДОПОВНЕННЯ</w:t>
      </w:r>
    </w:p>
    <w:p w:rsidR="004A70F9" w:rsidRDefault="0077188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до колективного договору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між адміністрацією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Понорницького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 «Лісова казка»  і профспілковою організацією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ЗДО «Лісова казка»</w:t>
      </w:r>
    </w:p>
    <w:p w:rsidR="004A70F9" w:rsidRDefault="0077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Профспілки працівників освіти і науки України</w:t>
      </w:r>
    </w:p>
    <w:p w:rsidR="004A70F9" w:rsidRDefault="00771880">
      <w:pPr>
        <w:ind w:left="-709"/>
        <w:jc w:val="center"/>
        <w:rPr>
          <w:rFonts w:hint="eastAsia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Pr="00771880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Pr="00771880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роки</w:t>
      </w:r>
    </w:p>
    <w:p w:rsidR="004A70F9" w:rsidRDefault="004A70F9">
      <w:pPr>
        <w:ind w:left="-709"/>
        <w:jc w:val="center"/>
        <w:rPr>
          <w:rFonts w:hint="eastAsia"/>
          <w:b/>
          <w:sz w:val="28"/>
          <w:szCs w:val="28"/>
          <w:lang w:eastAsia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center"/>
        <w:rPr>
          <w:rFonts w:hint="eastAsia"/>
          <w:b/>
          <w:color w:val="000000"/>
          <w:lang w:val="ru-RU"/>
        </w:rPr>
      </w:pPr>
    </w:p>
    <w:p w:rsidR="004A70F9" w:rsidRDefault="004A70F9">
      <w:pPr>
        <w:jc w:val="both"/>
        <w:rPr>
          <w:rFonts w:hint="eastAsia"/>
          <w:color w:val="000000"/>
        </w:rPr>
      </w:pPr>
    </w:p>
    <w:p w:rsidR="004A70F9" w:rsidRDefault="00771880">
      <w:pPr>
        <w:jc w:val="center"/>
        <w:rPr>
          <w:rFonts w:hint="eastAsia"/>
          <w:color w:val="000000"/>
        </w:rPr>
      </w:pPr>
      <w:r>
        <w:rPr>
          <w:color w:val="000000"/>
        </w:rPr>
        <w:t>2023</w:t>
      </w:r>
    </w:p>
    <w:p w:rsidR="004A70F9" w:rsidRDefault="00771880">
      <w:pPr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70F9" w:rsidRDefault="004A70F9">
      <w:pPr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0F9" w:rsidRDefault="004A70F9">
      <w:pPr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0F9" w:rsidRDefault="004A70F9">
      <w:pPr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B1B" w:rsidRDefault="00071B1B">
      <w:pPr>
        <w:rPr>
          <w:color w:val="000000"/>
          <w:sz w:val="28"/>
          <w:szCs w:val="28"/>
          <w:lang w:val="ru-RU"/>
        </w:rPr>
      </w:pPr>
    </w:p>
    <w:p w:rsidR="00071B1B" w:rsidRDefault="00071B1B">
      <w:pPr>
        <w:rPr>
          <w:color w:val="000000"/>
          <w:sz w:val="28"/>
          <w:szCs w:val="28"/>
          <w:lang w:val="ru-RU"/>
        </w:rPr>
      </w:pPr>
    </w:p>
    <w:p w:rsidR="004A70F9" w:rsidRDefault="00771880" w:rsidP="0007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1. Внести </w:t>
      </w:r>
      <w:proofErr w:type="spellStart"/>
      <w:r>
        <w:rPr>
          <w:color w:val="000000"/>
          <w:sz w:val="28"/>
          <w:szCs w:val="28"/>
          <w:lang w:val="ru-RU"/>
        </w:rPr>
        <w:t>зм</w:t>
      </w:r>
      <w:r>
        <w:rPr>
          <w:color w:val="000000"/>
          <w:sz w:val="28"/>
          <w:szCs w:val="28"/>
        </w:rPr>
        <w:t>іни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к</w:t>
      </w:r>
      <w:proofErr w:type="spellStart"/>
      <w:r>
        <w:rPr>
          <w:color w:val="000000"/>
          <w:sz w:val="28"/>
          <w:szCs w:val="28"/>
          <w:lang w:val="ru-RU"/>
        </w:rPr>
        <w:t>олективн</w:t>
      </w:r>
      <w:proofErr w:type="spellEnd"/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  <w:lang w:val="ru-RU"/>
        </w:rPr>
        <w:t xml:space="preserve"> догов</w:t>
      </w:r>
      <w:proofErr w:type="spellStart"/>
      <w:r>
        <w:rPr>
          <w:color w:val="000000"/>
          <w:sz w:val="28"/>
          <w:szCs w:val="28"/>
        </w:rPr>
        <w:t>ору</w:t>
      </w:r>
      <w:proofErr w:type="spellEnd"/>
      <w:r>
        <w:rPr>
          <w:color w:val="000000"/>
          <w:sz w:val="28"/>
          <w:szCs w:val="28"/>
        </w:rPr>
        <w:t>, який укладений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 «Лісова казка»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профспілковою організацією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ЗДО Профспілки працівників освіти і науки України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Pr="007718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Pr="007718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роки </w:t>
      </w:r>
      <w:r>
        <w:rPr>
          <w:color w:val="000000"/>
          <w:sz w:val="28"/>
          <w:szCs w:val="28"/>
        </w:rPr>
        <w:t xml:space="preserve">додаток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77188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“Перелік посад працівників з ненормованим робочим днем системи Міністерства освіти і науки України, та рекомендована кількість днів додаткової відпустки” та </w:t>
      </w:r>
      <w:r>
        <w:rPr>
          <w:color w:val="000000"/>
          <w:sz w:val="28"/>
          <w:szCs w:val="28"/>
        </w:rPr>
        <w:t>додаток №13 «</w:t>
      </w:r>
      <w:r>
        <w:rPr>
          <w:iCs/>
          <w:color w:val="000000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 xml:space="preserve">виробництв, </w:t>
      </w:r>
      <w:proofErr w:type="spellStart"/>
      <w:r>
        <w:rPr>
          <w:color w:val="000000"/>
          <w:sz w:val="28"/>
          <w:szCs w:val="28"/>
        </w:rPr>
        <w:t>цехів</w:t>
      </w:r>
      <w:proofErr w:type="spellEnd"/>
      <w:r>
        <w:rPr>
          <w:color w:val="000000"/>
          <w:sz w:val="28"/>
          <w:szCs w:val="28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праці»,  виключити у старій редакції та викласти у новій редакції: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70F9" w:rsidRDefault="00771880" w:rsidP="00071B1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Додаток №6  до п.4.24.</w:t>
      </w:r>
    </w:p>
    <w:p w:rsidR="004A70F9" w:rsidRDefault="004A70F9">
      <w:pPr>
        <w:rPr>
          <w:rFonts w:ascii="Times New Roman" w:hAnsi="Times New Roman"/>
          <w:b/>
          <w:sz w:val="28"/>
          <w:szCs w:val="28"/>
        </w:rPr>
      </w:pPr>
    </w:p>
    <w:p w:rsidR="004A70F9" w:rsidRDefault="007718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професій, посад,</w:t>
      </w:r>
    </w:p>
    <w:p w:rsidR="004A70F9" w:rsidRDefault="007718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яким надається додаткова відпустка за ненормований робочий день:</w:t>
      </w:r>
    </w:p>
    <w:p w:rsidR="004A70F9" w:rsidRDefault="004A70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0F9" w:rsidRDefault="00771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Керівник закладу                     7 днів;</w:t>
      </w:r>
    </w:p>
    <w:p w:rsidR="004A70F9" w:rsidRDefault="00771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Сестра медична старша           7 днів;</w:t>
      </w:r>
    </w:p>
    <w:p w:rsidR="004A70F9" w:rsidRDefault="00771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Завгосп                                     4 дні;</w:t>
      </w:r>
    </w:p>
    <w:p w:rsidR="004A70F9" w:rsidRDefault="00771880">
      <w:p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Голові профспілкової організацій - 3 дні</w:t>
      </w:r>
    </w:p>
    <w:p w:rsidR="004A70F9" w:rsidRDefault="004A70F9">
      <w:p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0F9" w:rsidRDefault="00771880">
      <w:pPr>
        <w:ind w:firstLine="720"/>
        <w:jc w:val="right"/>
        <w:rPr>
          <w:rFonts w:hint="eastAsia"/>
          <w:b/>
          <w:color w:val="000000"/>
        </w:rPr>
      </w:pPr>
      <w:r>
        <w:rPr>
          <w:b/>
          <w:color w:val="000000"/>
        </w:rPr>
        <w:t>Додаток  №13</w:t>
      </w:r>
    </w:p>
    <w:p w:rsidR="004A70F9" w:rsidRDefault="004A70F9">
      <w:pPr>
        <w:ind w:firstLine="720"/>
        <w:jc w:val="right"/>
        <w:rPr>
          <w:rFonts w:hint="eastAsia"/>
          <w:color w:val="000000"/>
        </w:rPr>
      </w:pPr>
    </w:p>
    <w:p w:rsidR="004A70F9" w:rsidRDefault="00771880">
      <w:pPr>
        <w:ind w:right="-2"/>
        <w:jc w:val="center"/>
        <w:rPr>
          <w:rFonts w:hint="eastAsia"/>
          <w:b/>
          <w:color w:val="000000"/>
        </w:rPr>
      </w:pPr>
      <w:r>
        <w:rPr>
          <w:b/>
          <w:iCs/>
          <w:color w:val="000000"/>
        </w:rPr>
        <w:t xml:space="preserve">Список </w:t>
      </w:r>
      <w:r>
        <w:rPr>
          <w:b/>
          <w:color w:val="000000"/>
        </w:rPr>
        <w:t xml:space="preserve">виробництв, </w:t>
      </w:r>
      <w:proofErr w:type="spellStart"/>
      <w:r>
        <w:rPr>
          <w:b/>
          <w:color w:val="000000"/>
        </w:rPr>
        <w:t>цехів</w:t>
      </w:r>
      <w:proofErr w:type="spellEnd"/>
      <w:r>
        <w:rPr>
          <w:b/>
          <w:color w:val="000000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</w:t>
      </w:r>
    </w:p>
    <w:p w:rsidR="004A70F9" w:rsidRDefault="00771880">
      <w:pPr>
        <w:jc w:val="center"/>
        <w:rPr>
          <w:rFonts w:hint="eastAsia"/>
          <w:iCs/>
          <w:color w:val="000000"/>
        </w:rPr>
      </w:pPr>
      <w:r>
        <w:rPr>
          <w:iCs/>
          <w:color w:val="000000"/>
        </w:rPr>
        <w:t xml:space="preserve">(додаток 2 до постанови Кабінету Міністрів України від 17.11.1997 № 1290 </w:t>
      </w:r>
    </w:p>
    <w:p w:rsidR="004A70F9" w:rsidRDefault="00771880">
      <w:pPr>
        <w:jc w:val="center"/>
        <w:rPr>
          <w:rFonts w:hint="eastAsia"/>
          <w:iCs/>
          <w:color w:val="000000"/>
        </w:rPr>
      </w:pPr>
      <w:r>
        <w:rPr>
          <w:iCs/>
          <w:color w:val="000000"/>
        </w:rPr>
        <w:t>у редакції постанови Кабінету Міністрів України від 13.05.2003 № 679)</w:t>
      </w:r>
    </w:p>
    <w:p w:rsidR="004A70F9" w:rsidRDefault="004A70F9">
      <w:pPr>
        <w:jc w:val="center"/>
        <w:rPr>
          <w:rFonts w:hint="eastAsia"/>
          <w:iCs/>
          <w:color w:val="000000"/>
        </w:rPr>
      </w:pPr>
    </w:p>
    <w:tbl>
      <w:tblPr>
        <w:tblW w:w="936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18"/>
        <w:gridCol w:w="7740"/>
        <w:gridCol w:w="902"/>
      </w:tblGrid>
      <w:tr w:rsidR="004A70F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771880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XVII. ОХОРОНА ЗДОРОВ'Я, ОСВІТА ТА СОЦІАЛЬНА ДОПОМОГА</w:t>
            </w:r>
          </w:p>
        </w:tc>
      </w:tr>
      <w:tr w:rsidR="004A70F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771880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10        Помічник вихователя                                                                                                   4</w:t>
            </w:r>
          </w:p>
        </w:tc>
      </w:tr>
      <w:tr w:rsidR="004A70F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771880">
            <w:pPr>
              <w:jc w:val="center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XXII. ЗАГАЛЬНІ ПРОФЕСІЇ ЗА ВСІМА ГАЛУЗЯМИ ГОСПОДАРСТВА</w:t>
            </w:r>
          </w:p>
        </w:tc>
      </w:tr>
      <w:tr w:rsidR="004A70F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771880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771880">
            <w:pPr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Прибиральник службових приміщень, зайнятий прибиранням загальних убиральнь та санвузлів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4A70F9">
            <w:pPr>
              <w:jc w:val="center"/>
              <w:rPr>
                <w:rFonts w:hint="eastAsia"/>
                <w:color w:val="000000"/>
              </w:rPr>
            </w:pPr>
          </w:p>
          <w:p w:rsidR="004A70F9" w:rsidRDefault="00771880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70F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4A70F9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4A70F9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F9" w:rsidRDefault="004A70F9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071B1B" w:rsidRDefault="00771880" w:rsidP="00071B1B">
      <w:pPr>
        <w:ind w:firstLine="720"/>
        <w:jc w:val="center"/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A70F9" w:rsidRDefault="00771880">
      <w:pPr>
        <w:pStyle w:val="a4"/>
        <w:ind w:firstLine="708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>Тривалість додаткової відпустки особам, які не є членами Профспілки, визначається 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 w:rsidR="004A70F9" w:rsidRDefault="0077188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                                                Голова </w:t>
      </w:r>
    </w:p>
    <w:p w:rsidR="004A70F9" w:rsidRDefault="00771880" w:rsidP="00071B1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  «Лісова казка»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Профспілкової організації</w:t>
      </w:r>
    </w:p>
    <w:p w:rsidR="004A70F9" w:rsidRDefault="0077188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Понорницької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 ради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Понорнцького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 «Лісова казка» </w:t>
      </w:r>
    </w:p>
    <w:p w:rsidR="004A70F9" w:rsidRDefault="0077188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Світлана Селянська                                        Євгенія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Маринченко</w:t>
      </w:r>
      <w:proofErr w:type="spellEnd"/>
    </w:p>
    <w:p w:rsidR="004A70F9" w:rsidRDefault="00771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07.07 2023р.                                                   07.07. 2023р.</w:t>
      </w:r>
      <w:bookmarkStart w:id="0" w:name="_GoBack"/>
      <w:bookmarkEnd w:id="0"/>
    </w:p>
    <w:sectPr w:rsidR="004A70F9" w:rsidSect="00071B1B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2961FA"/>
    <w:rsid w:val="00071B1B"/>
    <w:rsid w:val="000F199B"/>
    <w:rsid w:val="002961FA"/>
    <w:rsid w:val="004605D6"/>
    <w:rsid w:val="004A70F9"/>
    <w:rsid w:val="006419DA"/>
    <w:rsid w:val="00771880"/>
    <w:rsid w:val="007E66EB"/>
    <w:rsid w:val="008D1C56"/>
    <w:rsid w:val="00AB1FFE"/>
    <w:rsid w:val="00B41DD2"/>
    <w:rsid w:val="093C6E7B"/>
    <w:rsid w:val="2E5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6">
    <w:name w:val="Покажчик"/>
    <w:basedOn w:val="a"/>
    <w:qFormat/>
    <w:pPr>
      <w:suppressLineNumbers/>
    </w:pPr>
    <w:rPr>
      <w:lang w:val="zh-CN" w:bidi="zh-CN"/>
    </w:rPr>
  </w:style>
  <w:style w:type="paragraph" w:styleId="a7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</cp:lastModifiedBy>
  <cp:revision>6</cp:revision>
  <dcterms:created xsi:type="dcterms:W3CDTF">2023-07-12T12:40:00Z</dcterms:created>
  <dcterms:modified xsi:type="dcterms:W3CDTF">2023-07-19T13:24:00Z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FA1BA19146C540CA8CA2450B6CFD3185</vt:lpwstr>
  </property>
</Properties>
</file>